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A8D29" w14:textId="1A7CB03B" w:rsidR="006C702F" w:rsidRDefault="006C702F" w:rsidP="006C702F">
      <w:pPr>
        <w:jc w:val="center"/>
        <w:rPr>
          <w:rFonts w:ascii="Times New Roman" w:hAnsi="Times New Roman" w:cs="Times New Roman"/>
        </w:rPr>
      </w:pPr>
      <w:r w:rsidRPr="006C702F">
        <w:rPr>
          <w:rFonts w:ascii="Times New Roman" w:hAnsi="Times New Roman" w:cs="Times New Roman"/>
          <w:noProof/>
        </w:rPr>
        <w:drawing>
          <wp:inline distT="0" distB="0" distL="0" distR="0" wp14:anchorId="27C9C08E" wp14:editId="25AC370D">
            <wp:extent cx="2679337" cy="316195"/>
            <wp:effectExtent l="0" t="0" r="63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o_Logo7_100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199" cy="317713"/>
                    </a:xfrm>
                    <a:prstGeom prst="rect">
                      <a:avLst/>
                    </a:prstGeom>
                  </pic:spPr>
                </pic:pic>
              </a:graphicData>
            </a:graphic>
          </wp:inline>
        </w:drawing>
      </w:r>
    </w:p>
    <w:p w14:paraId="3C8176F0" w14:textId="60C8D9F1" w:rsidR="00DD394A" w:rsidRDefault="00DD394A" w:rsidP="006C702F">
      <w:pPr>
        <w:jc w:val="center"/>
        <w:rPr>
          <w:rFonts w:ascii="Times New Roman" w:hAnsi="Times New Roman" w:cs="Times New Roman"/>
        </w:rPr>
      </w:pPr>
    </w:p>
    <w:p w14:paraId="03A57FC1" w14:textId="77777777" w:rsidR="006C702F" w:rsidRPr="006C702F" w:rsidRDefault="006C702F" w:rsidP="006C702F">
      <w:pPr>
        <w:jc w:val="both"/>
        <w:rPr>
          <w:rFonts w:ascii="Times New Roman" w:hAnsi="Times New Roman" w:cs="Times New Roman"/>
        </w:rPr>
      </w:pPr>
    </w:p>
    <w:p w14:paraId="3E25F109" w14:textId="41633513" w:rsidR="006C702F" w:rsidRPr="006C702F" w:rsidRDefault="005071A4" w:rsidP="006C702F">
      <w:pPr>
        <w:jc w:val="center"/>
        <w:rPr>
          <w:rFonts w:ascii="Times New Roman" w:hAnsi="Times New Roman" w:cs="Times New Roman"/>
          <w:b/>
          <w:lang w:val="en-US"/>
        </w:rPr>
      </w:pPr>
      <w:r w:rsidRPr="006C702F">
        <w:rPr>
          <w:rFonts w:ascii="Times New Roman" w:hAnsi="Times New Roman" w:cs="Times New Roman"/>
          <w:b/>
          <w:lang w:val="en-US"/>
        </w:rPr>
        <w:t xml:space="preserve">Tiffany &amp; Co. </w:t>
      </w:r>
      <w:r w:rsidR="00A23F2D" w:rsidRPr="006C702F">
        <w:rPr>
          <w:rFonts w:ascii="Times New Roman" w:hAnsi="Times New Roman" w:cs="Times New Roman"/>
          <w:b/>
          <w:lang w:val="en-US"/>
        </w:rPr>
        <w:t>présente</w:t>
      </w:r>
      <w:r w:rsidRPr="006C702F">
        <w:rPr>
          <w:rFonts w:ascii="Times New Roman" w:hAnsi="Times New Roman" w:cs="Times New Roman"/>
          <w:b/>
          <w:lang w:val="en-US"/>
        </w:rPr>
        <w:t xml:space="preserve"> </w:t>
      </w:r>
      <w:r w:rsidR="006C702F" w:rsidRPr="006C702F">
        <w:rPr>
          <w:rFonts w:ascii="Times New Roman" w:hAnsi="Times New Roman" w:cs="Times New Roman"/>
          <w:b/>
          <w:lang w:val="en-US"/>
        </w:rPr>
        <w:t xml:space="preserve">sa collection </w:t>
      </w:r>
      <w:r w:rsidRPr="006C702F">
        <w:rPr>
          <w:rFonts w:ascii="Times New Roman" w:hAnsi="Times New Roman" w:cs="Times New Roman"/>
          <w:b/>
          <w:lang w:val="en-US"/>
        </w:rPr>
        <w:t xml:space="preserve">Blue Book 2022 – </w:t>
      </w:r>
      <w:r w:rsidR="006C702F" w:rsidRPr="006C702F">
        <w:rPr>
          <w:rFonts w:ascii="Times New Roman" w:hAnsi="Times New Roman" w:cs="Times New Roman"/>
          <w:b/>
          <w:lang w:val="en-US"/>
        </w:rPr>
        <w:t>BOTANICA</w:t>
      </w:r>
      <w:r w:rsidRPr="006C702F">
        <w:rPr>
          <w:rFonts w:ascii="Times New Roman" w:hAnsi="Times New Roman" w:cs="Times New Roman"/>
          <w:b/>
          <w:lang w:val="en-US"/>
        </w:rPr>
        <w:t xml:space="preserve"> : </w:t>
      </w:r>
    </w:p>
    <w:p w14:paraId="284386B1" w14:textId="77777777" w:rsidR="006C702F" w:rsidRDefault="002A2EA8" w:rsidP="006C702F">
      <w:pPr>
        <w:jc w:val="center"/>
        <w:rPr>
          <w:rFonts w:ascii="Times New Roman" w:hAnsi="Times New Roman" w:cs="Times New Roman"/>
          <w:b/>
        </w:rPr>
      </w:pPr>
      <w:r w:rsidRPr="006C702F">
        <w:rPr>
          <w:rFonts w:ascii="Times New Roman" w:hAnsi="Times New Roman" w:cs="Times New Roman"/>
          <w:b/>
        </w:rPr>
        <w:t>une célébration</w:t>
      </w:r>
      <w:r w:rsidR="00616212" w:rsidRPr="006C702F">
        <w:rPr>
          <w:rFonts w:ascii="Times New Roman" w:hAnsi="Times New Roman" w:cs="Times New Roman"/>
          <w:b/>
        </w:rPr>
        <w:t xml:space="preserve"> </w:t>
      </w:r>
      <w:r w:rsidRPr="006C702F">
        <w:rPr>
          <w:rFonts w:ascii="Times New Roman" w:hAnsi="Times New Roman" w:cs="Times New Roman"/>
          <w:b/>
        </w:rPr>
        <w:t>du</w:t>
      </w:r>
      <w:r w:rsidR="00E73C85" w:rsidRPr="006C702F">
        <w:rPr>
          <w:rFonts w:ascii="Times New Roman" w:hAnsi="Times New Roman" w:cs="Times New Roman"/>
          <w:b/>
        </w:rPr>
        <w:t xml:space="preserve"> patrimoine </w:t>
      </w:r>
      <w:r w:rsidRPr="006C702F">
        <w:rPr>
          <w:rFonts w:ascii="Times New Roman" w:hAnsi="Times New Roman" w:cs="Times New Roman"/>
          <w:b/>
        </w:rPr>
        <w:t xml:space="preserve">et de la maestria </w:t>
      </w:r>
      <w:r w:rsidR="00E73C85" w:rsidRPr="006C702F">
        <w:rPr>
          <w:rFonts w:ascii="Times New Roman" w:hAnsi="Times New Roman" w:cs="Times New Roman"/>
          <w:b/>
        </w:rPr>
        <w:t xml:space="preserve">de la </w:t>
      </w:r>
      <w:r w:rsidR="006C702F" w:rsidRPr="006C702F">
        <w:rPr>
          <w:rFonts w:ascii="Times New Roman" w:hAnsi="Times New Roman" w:cs="Times New Roman"/>
          <w:b/>
        </w:rPr>
        <w:t>M</w:t>
      </w:r>
      <w:r w:rsidR="00E73C85" w:rsidRPr="006C702F">
        <w:rPr>
          <w:rFonts w:ascii="Times New Roman" w:hAnsi="Times New Roman" w:cs="Times New Roman"/>
          <w:b/>
        </w:rPr>
        <w:t xml:space="preserve">aison </w:t>
      </w:r>
      <w:r w:rsidR="00AD15D1" w:rsidRPr="006C702F">
        <w:rPr>
          <w:rFonts w:ascii="Times New Roman" w:hAnsi="Times New Roman" w:cs="Times New Roman"/>
          <w:b/>
        </w:rPr>
        <w:t>mis en lumi</w:t>
      </w:r>
      <w:r w:rsidR="006C702F" w:rsidRPr="006C702F">
        <w:rPr>
          <w:rFonts w:ascii="Times New Roman" w:hAnsi="Times New Roman" w:cs="Times New Roman"/>
          <w:b/>
        </w:rPr>
        <w:t>è</w:t>
      </w:r>
      <w:r w:rsidR="00AD15D1" w:rsidRPr="006C702F">
        <w:rPr>
          <w:rFonts w:ascii="Times New Roman" w:hAnsi="Times New Roman" w:cs="Times New Roman"/>
          <w:b/>
        </w:rPr>
        <w:t xml:space="preserve">re </w:t>
      </w:r>
    </w:p>
    <w:p w14:paraId="3DD7F7B0" w14:textId="77777777" w:rsidR="006C702F" w:rsidRDefault="00AD15D1" w:rsidP="006C702F">
      <w:pPr>
        <w:jc w:val="center"/>
        <w:rPr>
          <w:rFonts w:ascii="Times New Roman" w:hAnsi="Times New Roman" w:cs="Times New Roman"/>
          <w:b/>
        </w:rPr>
      </w:pPr>
      <w:r w:rsidRPr="006C702F">
        <w:rPr>
          <w:rFonts w:ascii="Times New Roman" w:hAnsi="Times New Roman" w:cs="Times New Roman"/>
          <w:b/>
        </w:rPr>
        <w:t xml:space="preserve">avec des créations de haute joaillerie transformables, </w:t>
      </w:r>
    </w:p>
    <w:p w14:paraId="1EB17285" w14:textId="026C96A4" w:rsidR="005071A4" w:rsidRPr="002E7F6B" w:rsidRDefault="00AD15D1" w:rsidP="002E7F6B">
      <w:pPr>
        <w:jc w:val="center"/>
        <w:rPr>
          <w:rFonts w:ascii="Times New Roman" w:hAnsi="Times New Roman" w:cs="Times New Roman"/>
          <w:b/>
        </w:rPr>
      </w:pPr>
      <w:r w:rsidRPr="006C702F">
        <w:rPr>
          <w:rFonts w:ascii="Times New Roman" w:hAnsi="Times New Roman" w:cs="Times New Roman"/>
          <w:b/>
        </w:rPr>
        <w:t>dont plusieurs chefs d’œuvre de Jean Schlumberger.</w:t>
      </w:r>
    </w:p>
    <w:p w14:paraId="76A499B3" w14:textId="23A95DF7" w:rsidR="005071A4" w:rsidRPr="006C702F" w:rsidRDefault="005071A4" w:rsidP="006C702F">
      <w:pPr>
        <w:jc w:val="both"/>
        <w:rPr>
          <w:rFonts w:ascii="Times New Roman" w:hAnsi="Times New Roman" w:cs="Times New Roman"/>
        </w:rPr>
      </w:pPr>
    </w:p>
    <w:p w14:paraId="62AE7DBD" w14:textId="6ECD281D" w:rsidR="0062609F" w:rsidRPr="006C702F" w:rsidRDefault="005071A4" w:rsidP="006C702F">
      <w:pPr>
        <w:jc w:val="both"/>
        <w:rPr>
          <w:rFonts w:ascii="Times New Roman" w:hAnsi="Times New Roman" w:cs="Times New Roman"/>
        </w:rPr>
      </w:pPr>
      <w:r w:rsidRPr="006C702F">
        <w:rPr>
          <w:rFonts w:ascii="Times New Roman" w:hAnsi="Times New Roman" w:cs="Times New Roman"/>
        </w:rPr>
        <w:t xml:space="preserve">Le Blue Book dévoile chaque année une collection de haute joaillerie </w:t>
      </w:r>
      <w:r w:rsidR="00AD15D1" w:rsidRPr="006C702F">
        <w:rPr>
          <w:rFonts w:ascii="Times New Roman" w:hAnsi="Times New Roman" w:cs="Times New Roman"/>
        </w:rPr>
        <w:t xml:space="preserve">réinterprétant avec modernité </w:t>
      </w:r>
      <w:r w:rsidRPr="006C702F">
        <w:rPr>
          <w:rFonts w:ascii="Times New Roman" w:hAnsi="Times New Roman" w:cs="Times New Roman"/>
        </w:rPr>
        <w:t>le vaste héritage de Tiffany &amp; Co. Baptisé</w:t>
      </w:r>
      <w:r w:rsidR="0040673A">
        <w:rPr>
          <w:rFonts w:ascii="Times New Roman" w:hAnsi="Times New Roman" w:cs="Times New Roman"/>
        </w:rPr>
        <w:t>e</w:t>
      </w:r>
      <w:r w:rsidRPr="006C702F">
        <w:rPr>
          <w:rFonts w:ascii="Times New Roman" w:hAnsi="Times New Roman" w:cs="Times New Roman"/>
        </w:rPr>
        <w:t xml:space="preserve"> </w:t>
      </w:r>
      <w:r w:rsidR="006C702F">
        <w:rPr>
          <w:rFonts w:ascii="Times New Roman" w:hAnsi="Times New Roman" w:cs="Times New Roman"/>
        </w:rPr>
        <w:t>BOTANICA</w:t>
      </w:r>
      <w:r w:rsidRPr="006C702F">
        <w:rPr>
          <w:rFonts w:ascii="Times New Roman" w:hAnsi="Times New Roman" w:cs="Times New Roman"/>
        </w:rPr>
        <w:t>,</w:t>
      </w:r>
      <w:r w:rsidR="006C702F">
        <w:rPr>
          <w:rFonts w:ascii="Times New Roman" w:hAnsi="Times New Roman" w:cs="Times New Roman"/>
        </w:rPr>
        <w:t xml:space="preserve"> </w:t>
      </w:r>
      <w:r w:rsidR="0062609F" w:rsidRPr="006C702F">
        <w:rPr>
          <w:rFonts w:ascii="Times New Roman" w:hAnsi="Times New Roman" w:cs="Times New Roman"/>
        </w:rPr>
        <w:t>l’</w:t>
      </w:r>
      <w:r w:rsidR="006C702F">
        <w:rPr>
          <w:rFonts w:ascii="Times New Roman" w:hAnsi="Times New Roman" w:cs="Times New Roman"/>
        </w:rPr>
        <w:t>é</w:t>
      </w:r>
      <w:r w:rsidR="0062609F" w:rsidRPr="006C702F">
        <w:rPr>
          <w:rFonts w:ascii="Times New Roman" w:hAnsi="Times New Roman" w:cs="Times New Roman"/>
        </w:rPr>
        <w:t xml:space="preserve">dition </w:t>
      </w:r>
      <w:r w:rsidRPr="006C702F">
        <w:rPr>
          <w:rFonts w:ascii="Times New Roman" w:hAnsi="Times New Roman" w:cs="Times New Roman"/>
        </w:rPr>
        <w:t xml:space="preserve">2022 met à l’honneur la beauté intemporelle de la flore, une source d’inspiration </w:t>
      </w:r>
      <w:r w:rsidR="00616212" w:rsidRPr="006C702F">
        <w:rPr>
          <w:rFonts w:ascii="Times New Roman" w:hAnsi="Times New Roman" w:cs="Times New Roman"/>
        </w:rPr>
        <w:t>fondamentale de la Maison</w:t>
      </w:r>
      <w:r w:rsidR="00AD15D1" w:rsidRPr="006C702F">
        <w:rPr>
          <w:rFonts w:ascii="Times New Roman" w:hAnsi="Times New Roman" w:cs="Times New Roman"/>
        </w:rPr>
        <w:t xml:space="preserve"> depuis sa fondation en 1837.</w:t>
      </w:r>
      <w:r w:rsidR="00D97F64" w:rsidRPr="006C702F">
        <w:rPr>
          <w:rFonts w:ascii="Times New Roman" w:hAnsi="Times New Roman" w:cs="Times New Roman"/>
        </w:rPr>
        <w:t xml:space="preserve"> Magnifiés par des diamants et des pierres de couleurs exceptionnels, les orchidées, les pissenlits, les glycines et les chardons </w:t>
      </w:r>
      <w:r w:rsidR="0062609F" w:rsidRPr="006C702F">
        <w:rPr>
          <w:rFonts w:ascii="Times New Roman" w:hAnsi="Times New Roman" w:cs="Times New Roman"/>
        </w:rPr>
        <w:t>se métamorphosent en créations transformables</w:t>
      </w:r>
      <w:r w:rsidR="007A435F" w:rsidRPr="006C702F">
        <w:rPr>
          <w:rFonts w:ascii="Times New Roman" w:hAnsi="Times New Roman" w:cs="Times New Roman"/>
        </w:rPr>
        <w:t xml:space="preserve"> et innovantes. C</w:t>
      </w:r>
      <w:r w:rsidR="00D97F64" w:rsidRPr="006C702F">
        <w:rPr>
          <w:rFonts w:ascii="Times New Roman" w:hAnsi="Times New Roman" w:cs="Times New Roman"/>
        </w:rPr>
        <w:t>ompos</w:t>
      </w:r>
      <w:r w:rsidR="007A435F" w:rsidRPr="006C702F">
        <w:rPr>
          <w:rFonts w:ascii="Times New Roman" w:hAnsi="Times New Roman" w:cs="Times New Roman"/>
        </w:rPr>
        <w:t xml:space="preserve">ant </w:t>
      </w:r>
      <w:r w:rsidR="00D97F64" w:rsidRPr="006C702F">
        <w:rPr>
          <w:rFonts w:ascii="Times New Roman" w:hAnsi="Times New Roman" w:cs="Times New Roman"/>
        </w:rPr>
        <w:t xml:space="preserve">un jardin </w:t>
      </w:r>
      <w:r w:rsidR="0062609F" w:rsidRPr="006C702F">
        <w:rPr>
          <w:rFonts w:ascii="Times New Roman" w:hAnsi="Times New Roman" w:cs="Times New Roman"/>
        </w:rPr>
        <w:t>céleste o</w:t>
      </w:r>
      <w:r w:rsidR="001B5277" w:rsidRPr="006C702F">
        <w:rPr>
          <w:rFonts w:ascii="Times New Roman" w:hAnsi="Times New Roman" w:cs="Times New Roman"/>
        </w:rPr>
        <w:t>ù</w:t>
      </w:r>
      <w:r w:rsidR="0062609F" w:rsidRPr="006C702F">
        <w:rPr>
          <w:rFonts w:ascii="Times New Roman" w:hAnsi="Times New Roman" w:cs="Times New Roman"/>
        </w:rPr>
        <w:t xml:space="preserve"> s’épanouissent </w:t>
      </w:r>
      <w:r w:rsidR="007A435F" w:rsidRPr="006C702F">
        <w:rPr>
          <w:rFonts w:ascii="Times New Roman" w:hAnsi="Times New Roman" w:cs="Times New Roman"/>
        </w:rPr>
        <w:t xml:space="preserve">avec vigueur </w:t>
      </w:r>
      <w:r w:rsidR="0062609F" w:rsidRPr="006C702F">
        <w:rPr>
          <w:rFonts w:ascii="Times New Roman" w:hAnsi="Times New Roman" w:cs="Times New Roman"/>
        </w:rPr>
        <w:t>les créations opulentes de Jean Schlumberger</w:t>
      </w:r>
      <w:r w:rsidR="007A435F" w:rsidRPr="006C702F">
        <w:rPr>
          <w:rFonts w:ascii="Times New Roman" w:hAnsi="Times New Roman" w:cs="Times New Roman"/>
        </w:rPr>
        <w:t>, ces fleurs rebelles prodiguent une époustouflante démonstration des savoir-faire virtuoses de la Maison.</w:t>
      </w:r>
    </w:p>
    <w:p w14:paraId="28CBBFCF" w14:textId="77777777" w:rsidR="0062609F" w:rsidRPr="006C702F" w:rsidRDefault="0062609F" w:rsidP="006C702F">
      <w:pPr>
        <w:jc w:val="both"/>
        <w:rPr>
          <w:rFonts w:ascii="Times New Roman" w:hAnsi="Times New Roman" w:cs="Times New Roman"/>
        </w:rPr>
      </w:pPr>
    </w:p>
    <w:p w14:paraId="3E6366F3" w14:textId="2C0C49BF" w:rsidR="007A435F" w:rsidRPr="006C702F" w:rsidRDefault="007A435F" w:rsidP="006C702F">
      <w:pPr>
        <w:jc w:val="both"/>
        <w:rPr>
          <w:rFonts w:ascii="Times New Roman" w:hAnsi="Times New Roman" w:cs="Times New Roman"/>
        </w:rPr>
      </w:pPr>
      <w:r w:rsidRPr="006C702F">
        <w:rPr>
          <w:rFonts w:ascii="Times New Roman" w:hAnsi="Times New Roman" w:cs="Times New Roman"/>
        </w:rPr>
        <w:t>« BOTANICA est l'expression ultime de ce que représente Tiffany &amp; Co. aujourd'hui. Il s'agit d'honorer notre incroyable héritage tout en innovant pour une nouvelle génération », déclar</w:t>
      </w:r>
      <w:r w:rsidR="006C702F">
        <w:rPr>
          <w:rFonts w:ascii="Times New Roman" w:hAnsi="Times New Roman" w:cs="Times New Roman"/>
        </w:rPr>
        <w:t>e</w:t>
      </w:r>
      <w:r w:rsidRPr="006C702F">
        <w:rPr>
          <w:rFonts w:ascii="Times New Roman" w:hAnsi="Times New Roman" w:cs="Times New Roman"/>
        </w:rPr>
        <w:t xml:space="preserve"> Alexandre Arnault, Executive Vice President, Product &amp; Communication, Tiffany &amp; Co.</w:t>
      </w:r>
    </w:p>
    <w:p w14:paraId="3B6FA559" w14:textId="45272298" w:rsidR="00821AB9" w:rsidRPr="006C702F" w:rsidRDefault="00821AB9" w:rsidP="006C702F">
      <w:pPr>
        <w:jc w:val="both"/>
        <w:rPr>
          <w:rFonts w:ascii="Times New Roman" w:hAnsi="Times New Roman" w:cs="Times New Roman"/>
        </w:rPr>
      </w:pPr>
    </w:p>
    <w:p w14:paraId="67C9354F" w14:textId="7DBE0CFF" w:rsidR="00821AB9" w:rsidRPr="006C702F" w:rsidRDefault="00A90631" w:rsidP="006C702F">
      <w:pPr>
        <w:jc w:val="both"/>
        <w:rPr>
          <w:rFonts w:ascii="Times New Roman" w:hAnsi="Times New Roman" w:cs="Times New Roman"/>
        </w:rPr>
      </w:pPr>
      <w:r w:rsidRPr="006C702F">
        <w:rPr>
          <w:rFonts w:ascii="Times New Roman" w:hAnsi="Times New Roman" w:cs="Times New Roman"/>
        </w:rPr>
        <w:t>Tour à tour abstrait</w:t>
      </w:r>
      <w:r w:rsidR="00BE746E" w:rsidRPr="006C702F">
        <w:rPr>
          <w:rFonts w:ascii="Times New Roman" w:hAnsi="Times New Roman" w:cs="Times New Roman"/>
        </w:rPr>
        <w:t>e</w:t>
      </w:r>
      <w:r w:rsidRPr="006C702F">
        <w:rPr>
          <w:rFonts w:ascii="Times New Roman" w:hAnsi="Times New Roman" w:cs="Times New Roman"/>
        </w:rPr>
        <w:t>s ou figurati</w:t>
      </w:r>
      <w:r w:rsidR="00BE746E" w:rsidRPr="006C702F">
        <w:rPr>
          <w:rFonts w:ascii="Times New Roman" w:hAnsi="Times New Roman" w:cs="Times New Roman"/>
        </w:rPr>
        <w:t>ves</w:t>
      </w:r>
      <w:r w:rsidRPr="006C702F">
        <w:rPr>
          <w:rFonts w:ascii="Times New Roman" w:hAnsi="Times New Roman" w:cs="Times New Roman"/>
        </w:rPr>
        <w:t xml:space="preserve">, les </w:t>
      </w:r>
      <w:r w:rsidR="007C0C87" w:rsidRPr="006C702F">
        <w:rPr>
          <w:rFonts w:ascii="Times New Roman" w:hAnsi="Times New Roman" w:cs="Times New Roman"/>
        </w:rPr>
        <w:t xml:space="preserve">œuvres créatives </w:t>
      </w:r>
      <w:r w:rsidRPr="006C702F">
        <w:rPr>
          <w:rFonts w:ascii="Times New Roman" w:hAnsi="Times New Roman" w:cs="Times New Roman"/>
        </w:rPr>
        <w:t xml:space="preserve">inspirées </w:t>
      </w:r>
      <w:r w:rsidR="007C0C87" w:rsidRPr="006C702F">
        <w:rPr>
          <w:rFonts w:ascii="Times New Roman" w:hAnsi="Times New Roman" w:cs="Times New Roman"/>
        </w:rPr>
        <w:t>par</w:t>
      </w:r>
      <w:r w:rsidRPr="006C702F">
        <w:rPr>
          <w:rFonts w:ascii="Times New Roman" w:hAnsi="Times New Roman" w:cs="Times New Roman"/>
        </w:rPr>
        <w:t xml:space="preserve"> la </w:t>
      </w:r>
      <w:r w:rsidR="00BE746E" w:rsidRPr="006C702F">
        <w:rPr>
          <w:rFonts w:ascii="Times New Roman" w:hAnsi="Times New Roman" w:cs="Times New Roman"/>
        </w:rPr>
        <w:t>vie végétale</w:t>
      </w:r>
      <w:r w:rsidRPr="006C702F">
        <w:rPr>
          <w:rFonts w:ascii="Times New Roman" w:hAnsi="Times New Roman" w:cs="Times New Roman"/>
        </w:rPr>
        <w:t xml:space="preserve"> animent le patrimoine de la </w:t>
      </w:r>
      <w:r w:rsidR="006C702F">
        <w:rPr>
          <w:rFonts w:ascii="Times New Roman" w:hAnsi="Times New Roman" w:cs="Times New Roman"/>
        </w:rPr>
        <w:t>M</w:t>
      </w:r>
      <w:r w:rsidRPr="006C702F">
        <w:rPr>
          <w:rFonts w:ascii="Times New Roman" w:hAnsi="Times New Roman" w:cs="Times New Roman"/>
        </w:rPr>
        <w:t xml:space="preserve">aison </w:t>
      </w:r>
      <w:r w:rsidR="00BE746E" w:rsidRPr="006C702F">
        <w:rPr>
          <w:rFonts w:ascii="Times New Roman" w:hAnsi="Times New Roman" w:cs="Times New Roman"/>
        </w:rPr>
        <w:t xml:space="preserve">depuis sa fondation. La collection </w:t>
      </w:r>
      <w:r w:rsidR="006C702F">
        <w:rPr>
          <w:rFonts w:ascii="Times New Roman" w:hAnsi="Times New Roman" w:cs="Times New Roman"/>
        </w:rPr>
        <w:t>BOTANICA</w:t>
      </w:r>
      <w:r w:rsidR="00BE746E" w:rsidRPr="006C702F">
        <w:rPr>
          <w:rFonts w:ascii="Times New Roman" w:hAnsi="Times New Roman" w:cs="Times New Roman"/>
        </w:rPr>
        <w:t xml:space="preserve"> </w:t>
      </w:r>
      <w:r w:rsidR="001B5277" w:rsidRPr="006C702F">
        <w:rPr>
          <w:rFonts w:ascii="Times New Roman" w:hAnsi="Times New Roman" w:cs="Times New Roman"/>
        </w:rPr>
        <w:t>réinterprète</w:t>
      </w:r>
      <w:r w:rsidR="00BE746E" w:rsidRPr="006C702F">
        <w:rPr>
          <w:rFonts w:ascii="Times New Roman" w:hAnsi="Times New Roman" w:cs="Times New Roman"/>
        </w:rPr>
        <w:t xml:space="preserve"> cette flore précieuse </w:t>
      </w:r>
      <w:r w:rsidR="001B5277" w:rsidRPr="006C702F">
        <w:rPr>
          <w:rFonts w:ascii="Times New Roman" w:hAnsi="Times New Roman" w:cs="Times New Roman"/>
        </w:rPr>
        <w:t>dans un esprit contemporain</w:t>
      </w:r>
      <w:r w:rsidR="00BE746E" w:rsidRPr="006C702F">
        <w:rPr>
          <w:rFonts w:ascii="Times New Roman" w:hAnsi="Times New Roman" w:cs="Times New Roman"/>
        </w:rPr>
        <w:t xml:space="preserve"> : </w:t>
      </w:r>
      <w:r w:rsidR="007C0C87" w:rsidRPr="006C702F">
        <w:rPr>
          <w:rFonts w:ascii="Times New Roman" w:hAnsi="Times New Roman" w:cs="Times New Roman"/>
        </w:rPr>
        <w:t>des</w:t>
      </w:r>
      <w:r w:rsidR="00CC0E67" w:rsidRPr="006C702F">
        <w:rPr>
          <w:rFonts w:ascii="Times New Roman" w:hAnsi="Times New Roman" w:cs="Times New Roman"/>
        </w:rPr>
        <w:t xml:space="preserve"> </w:t>
      </w:r>
      <w:r w:rsidR="001D514D">
        <w:rPr>
          <w:rFonts w:ascii="Times New Roman" w:hAnsi="Times New Roman" w:cs="Times New Roman"/>
        </w:rPr>
        <w:t xml:space="preserve">graines </w:t>
      </w:r>
      <w:r w:rsidR="00CC0E67" w:rsidRPr="006C702F">
        <w:rPr>
          <w:rFonts w:ascii="Times New Roman" w:hAnsi="Times New Roman" w:cs="Times New Roman"/>
        </w:rPr>
        <w:t xml:space="preserve">de pissenlit foisonnant sur </w:t>
      </w:r>
      <w:r w:rsidR="00BE746E" w:rsidRPr="006C702F">
        <w:rPr>
          <w:rFonts w:ascii="Times New Roman" w:hAnsi="Times New Roman" w:cs="Times New Roman"/>
        </w:rPr>
        <w:t xml:space="preserve">un ornement de cheveux imaginé par Louis Comfort Tiffany au début du </w:t>
      </w:r>
      <w:r w:rsidR="007C0C87" w:rsidRPr="006C702F">
        <w:rPr>
          <w:rFonts w:ascii="Times New Roman" w:hAnsi="Times New Roman" w:cs="Times New Roman"/>
        </w:rPr>
        <w:t>XX</w:t>
      </w:r>
      <w:r w:rsidR="007C0C87" w:rsidRPr="006C702F">
        <w:rPr>
          <w:rFonts w:ascii="Times New Roman" w:hAnsi="Times New Roman" w:cs="Times New Roman"/>
          <w:vertAlign w:val="superscript"/>
        </w:rPr>
        <w:t>ème</w:t>
      </w:r>
      <w:r w:rsidR="00BE746E" w:rsidRPr="006C702F">
        <w:rPr>
          <w:rFonts w:ascii="Times New Roman" w:hAnsi="Times New Roman" w:cs="Times New Roman"/>
        </w:rPr>
        <w:t xml:space="preserve"> </w:t>
      </w:r>
      <w:r w:rsidR="007C0C87" w:rsidRPr="006C702F">
        <w:rPr>
          <w:rFonts w:ascii="Times New Roman" w:hAnsi="Times New Roman" w:cs="Times New Roman"/>
        </w:rPr>
        <w:t>siècle</w:t>
      </w:r>
      <w:r w:rsidR="00BE746E" w:rsidRPr="006C702F">
        <w:rPr>
          <w:rFonts w:ascii="Times New Roman" w:hAnsi="Times New Roman" w:cs="Times New Roman"/>
        </w:rPr>
        <w:t xml:space="preserve"> </w:t>
      </w:r>
      <w:r w:rsidR="00A23F2D" w:rsidRPr="006C702F">
        <w:rPr>
          <w:rFonts w:ascii="Times New Roman" w:hAnsi="Times New Roman" w:cs="Times New Roman"/>
        </w:rPr>
        <w:t>révèlent</w:t>
      </w:r>
      <w:r w:rsidR="001B5277" w:rsidRPr="006C702F">
        <w:rPr>
          <w:rFonts w:ascii="Times New Roman" w:hAnsi="Times New Roman" w:cs="Times New Roman"/>
        </w:rPr>
        <w:t xml:space="preserve"> leur </w:t>
      </w:r>
      <w:r w:rsidR="00A23F2D" w:rsidRPr="006C702F">
        <w:rPr>
          <w:rFonts w:ascii="Times New Roman" w:hAnsi="Times New Roman" w:cs="Times New Roman"/>
        </w:rPr>
        <w:t>grâce</w:t>
      </w:r>
      <w:r w:rsidR="001B5277" w:rsidRPr="006C702F">
        <w:rPr>
          <w:rFonts w:ascii="Times New Roman" w:hAnsi="Times New Roman" w:cs="Times New Roman"/>
        </w:rPr>
        <w:t xml:space="preserve"> aérienne</w:t>
      </w:r>
      <w:r w:rsidR="007C0C87" w:rsidRPr="006C702F">
        <w:rPr>
          <w:rFonts w:ascii="Times New Roman" w:hAnsi="Times New Roman" w:cs="Times New Roman"/>
        </w:rPr>
        <w:t xml:space="preserve"> sur </w:t>
      </w:r>
      <w:r w:rsidR="001D514D">
        <w:rPr>
          <w:rFonts w:ascii="Times New Roman" w:hAnsi="Times New Roman" w:cs="Times New Roman"/>
        </w:rPr>
        <w:t>une série</w:t>
      </w:r>
      <w:r w:rsidR="007C0C87" w:rsidRPr="006C702F">
        <w:rPr>
          <w:rFonts w:ascii="Times New Roman" w:hAnsi="Times New Roman" w:cs="Times New Roman"/>
        </w:rPr>
        <w:t xml:space="preserve"> de créations entièrement constellées de diamants. Figurant parmi les nombreux </w:t>
      </w:r>
      <w:r w:rsidR="001B5277" w:rsidRPr="006C702F">
        <w:rPr>
          <w:rFonts w:ascii="Times New Roman" w:hAnsi="Times New Roman" w:cs="Times New Roman"/>
        </w:rPr>
        <w:t>modèles</w:t>
      </w:r>
      <w:r w:rsidR="007C0C87" w:rsidRPr="006C702F">
        <w:rPr>
          <w:rFonts w:ascii="Times New Roman" w:hAnsi="Times New Roman" w:cs="Times New Roman"/>
        </w:rPr>
        <w:t xml:space="preserve"> transformables de la collection, un collier pissenlit </w:t>
      </w:r>
      <w:r w:rsidR="00BB4D02" w:rsidRPr="006C702F">
        <w:rPr>
          <w:rFonts w:ascii="Times New Roman" w:hAnsi="Times New Roman" w:cs="Times New Roman"/>
        </w:rPr>
        <w:t xml:space="preserve">se distingue par son </w:t>
      </w:r>
      <w:r w:rsidR="001B5277" w:rsidRPr="006C702F">
        <w:rPr>
          <w:rFonts w:ascii="Times New Roman" w:hAnsi="Times New Roman" w:cs="Times New Roman"/>
        </w:rPr>
        <w:t>extrême</w:t>
      </w:r>
      <w:r w:rsidR="00BB4D02" w:rsidRPr="006C702F">
        <w:rPr>
          <w:rFonts w:ascii="Times New Roman" w:hAnsi="Times New Roman" w:cs="Times New Roman"/>
        </w:rPr>
        <w:t xml:space="preserve"> polyv</w:t>
      </w:r>
      <w:r w:rsidR="001B5277" w:rsidRPr="006C702F">
        <w:rPr>
          <w:rFonts w:ascii="Times New Roman" w:hAnsi="Times New Roman" w:cs="Times New Roman"/>
        </w:rPr>
        <w:t>al</w:t>
      </w:r>
      <w:r w:rsidR="00BB4D02" w:rsidRPr="006C702F">
        <w:rPr>
          <w:rFonts w:ascii="Times New Roman" w:hAnsi="Times New Roman" w:cs="Times New Roman"/>
        </w:rPr>
        <w:t xml:space="preserve">ence qui autorise cinq portés différents. Grace à des mécanismes innovants, le collier se transforme </w:t>
      </w:r>
      <w:r w:rsidR="001B5277" w:rsidRPr="006C702F">
        <w:rPr>
          <w:rFonts w:ascii="Times New Roman" w:hAnsi="Times New Roman" w:cs="Times New Roman"/>
        </w:rPr>
        <w:t>aisément</w:t>
      </w:r>
      <w:r w:rsidR="00BB4D02" w:rsidRPr="006C702F">
        <w:rPr>
          <w:rFonts w:ascii="Times New Roman" w:hAnsi="Times New Roman" w:cs="Times New Roman"/>
        </w:rPr>
        <w:t xml:space="preserve"> en deux pendentifs interchangeables, en un tour de cou serti de diamants taille baguette et en une longue chaine de diamants scintillants.</w:t>
      </w:r>
    </w:p>
    <w:p w14:paraId="5A93D3A2" w14:textId="77777777" w:rsidR="00821AB9" w:rsidRPr="006C702F" w:rsidRDefault="00821AB9" w:rsidP="006C702F">
      <w:pPr>
        <w:jc w:val="both"/>
        <w:rPr>
          <w:rFonts w:ascii="Times New Roman" w:hAnsi="Times New Roman" w:cs="Times New Roman"/>
        </w:rPr>
      </w:pPr>
    </w:p>
    <w:p w14:paraId="5FB7DAF4" w14:textId="66268479" w:rsidR="00193EA8" w:rsidRDefault="00193EA8" w:rsidP="006C702F">
      <w:pPr>
        <w:jc w:val="both"/>
        <w:rPr>
          <w:rFonts w:ascii="Times New Roman" w:hAnsi="Times New Roman" w:cs="Times New Roman"/>
        </w:rPr>
      </w:pPr>
      <w:r w:rsidRPr="006C702F">
        <w:rPr>
          <w:rFonts w:ascii="Times New Roman" w:hAnsi="Times New Roman" w:cs="Times New Roman"/>
        </w:rPr>
        <w:t xml:space="preserve">Motif de prédilection de cette collection qui juxtapose aux fleurs communes des espèces rares et exotique, l’orchidée inspire de nombreuses créations : </w:t>
      </w:r>
      <w:r w:rsidR="00B2274F" w:rsidRPr="006C702F">
        <w:rPr>
          <w:rFonts w:ascii="Times New Roman" w:hAnsi="Times New Roman" w:cs="Times New Roman"/>
        </w:rPr>
        <w:t xml:space="preserve">les broches </w:t>
      </w:r>
      <w:r w:rsidR="004C599E" w:rsidRPr="006C702F">
        <w:rPr>
          <w:rFonts w:ascii="Times New Roman" w:hAnsi="Times New Roman" w:cs="Times New Roman"/>
        </w:rPr>
        <w:t xml:space="preserve">en email serties de diamants </w:t>
      </w:r>
      <w:r w:rsidR="00B2274F" w:rsidRPr="006C702F">
        <w:rPr>
          <w:rFonts w:ascii="Times New Roman" w:hAnsi="Times New Roman" w:cs="Times New Roman"/>
        </w:rPr>
        <w:t>créées par le créateur joaillier, sculpteur et métallurgiste amér</w:t>
      </w:r>
      <w:r w:rsidR="00735F87" w:rsidRPr="006C702F">
        <w:rPr>
          <w:rFonts w:ascii="Times New Roman" w:hAnsi="Times New Roman" w:cs="Times New Roman"/>
        </w:rPr>
        <w:t>i</w:t>
      </w:r>
      <w:r w:rsidR="00B2274F" w:rsidRPr="006C702F">
        <w:rPr>
          <w:rFonts w:ascii="Times New Roman" w:hAnsi="Times New Roman" w:cs="Times New Roman"/>
        </w:rPr>
        <w:t xml:space="preserve">cain Georges Paulding Farnham pour Tiffany &amp; Co. à l’occasion de l’exposition universelle de Paris en 1889 </w:t>
      </w:r>
      <w:r w:rsidR="001D514D">
        <w:rPr>
          <w:rFonts w:ascii="Times New Roman" w:hAnsi="Times New Roman" w:cs="Times New Roman"/>
        </w:rPr>
        <w:t>inspirent</w:t>
      </w:r>
      <w:r w:rsidR="004C599E" w:rsidRPr="006C702F">
        <w:rPr>
          <w:rFonts w:ascii="Times New Roman" w:hAnsi="Times New Roman" w:cs="Times New Roman"/>
        </w:rPr>
        <w:t xml:space="preserve"> des nouvelles créations sculpturales et </w:t>
      </w:r>
      <w:r w:rsidR="00AF3A0C" w:rsidRPr="006C702F">
        <w:rPr>
          <w:rFonts w:ascii="Times New Roman" w:hAnsi="Times New Roman" w:cs="Times New Roman"/>
        </w:rPr>
        <w:t>figuratives.</w:t>
      </w:r>
      <w:r w:rsidR="00FC0403" w:rsidRPr="006C702F">
        <w:rPr>
          <w:rFonts w:ascii="Times New Roman" w:hAnsi="Times New Roman" w:cs="Times New Roman"/>
        </w:rPr>
        <w:t xml:space="preserve"> Les courbes délicates des pétales d’orchidée </w:t>
      </w:r>
      <w:r w:rsidR="001B5277" w:rsidRPr="006C702F">
        <w:rPr>
          <w:rFonts w:ascii="Times New Roman" w:hAnsi="Times New Roman" w:cs="Times New Roman"/>
        </w:rPr>
        <w:t>éveillent</w:t>
      </w:r>
      <w:r w:rsidR="009C677E">
        <w:rPr>
          <w:rFonts w:ascii="Times New Roman" w:hAnsi="Times New Roman" w:cs="Times New Roman"/>
        </w:rPr>
        <w:t xml:space="preserve"> </w:t>
      </w:r>
      <w:r w:rsidR="00FC0403" w:rsidRPr="006C702F">
        <w:rPr>
          <w:rFonts w:ascii="Times New Roman" w:hAnsi="Times New Roman" w:cs="Times New Roman"/>
        </w:rPr>
        <w:t xml:space="preserve">une broche transformable </w:t>
      </w:r>
      <w:r w:rsidR="009C677E">
        <w:rPr>
          <w:rFonts w:ascii="Times New Roman" w:hAnsi="Times New Roman" w:cs="Times New Roman"/>
        </w:rPr>
        <w:t xml:space="preserve">de platine et or jaune 18 carats illuminée </w:t>
      </w:r>
      <w:r w:rsidR="00B23364">
        <w:rPr>
          <w:rFonts w:ascii="Times New Roman" w:hAnsi="Times New Roman" w:cs="Times New Roman"/>
        </w:rPr>
        <w:t>d’</w:t>
      </w:r>
      <w:r w:rsidR="00B23364" w:rsidRPr="006C702F">
        <w:rPr>
          <w:rFonts w:ascii="Times New Roman" w:hAnsi="Times New Roman" w:cs="Times New Roman"/>
        </w:rPr>
        <w:t>une</w:t>
      </w:r>
      <w:r w:rsidR="00FC0403" w:rsidRPr="006C702F">
        <w:rPr>
          <w:rFonts w:ascii="Times New Roman" w:hAnsi="Times New Roman" w:cs="Times New Roman"/>
        </w:rPr>
        <w:t xml:space="preserve"> myriade de diamants taille rose</w:t>
      </w:r>
      <w:r w:rsidR="009C677E">
        <w:rPr>
          <w:rFonts w:ascii="Times New Roman" w:hAnsi="Times New Roman" w:cs="Times New Roman"/>
        </w:rPr>
        <w:t xml:space="preserve"> </w:t>
      </w:r>
      <w:r w:rsidR="00FC0403" w:rsidRPr="006C702F">
        <w:rPr>
          <w:rFonts w:ascii="Times New Roman" w:hAnsi="Times New Roman" w:cs="Times New Roman"/>
        </w:rPr>
        <w:t xml:space="preserve"> et taille brillant.</w:t>
      </w:r>
      <w:r w:rsidR="005E6CBB" w:rsidRPr="006C702F">
        <w:rPr>
          <w:rFonts w:ascii="Times New Roman" w:hAnsi="Times New Roman" w:cs="Times New Roman"/>
        </w:rPr>
        <w:t xml:space="preserve"> </w:t>
      </w:r>
    </w:p>
    <w:p w14:paraId="2FAE81A5" w14:textId="6C8AB7FC" w:rsidR="009C677E" w:rsidRPr="006C702F" w:rsidRDefault="009C677E" w:rsidP="006C702F">
      <w:pPr>
        <w:jc w:val="both"/>
        <w:rPr>
          <w:rFonts w:ascii="Times New Roman" w:hAnsi="Times New Roman" w:cs="Times New Roman"/>
        </w:rPr>
      </w:pPr>
      <w:r>
        <w:rPr>
          <w:rFonts w:ascii="Times New Roman" w:hAnsi="Times New Roman" w:cs="Times New Roman"/>
        </w:rPr>
        <w:t xml:space="preserve">Un autre thème, le chardon, prend la forme de bijoux complexes à </w:t>
      </w:r>
      <w:r w:rsidR="005F3945">
        <w:rPr>
          <w:rFonts w:ascii="Times New Roman" w:hAnsi="Times New Roman" w:cs="Times New Roman"/>
        </w:rPr>
        <w:t>l’allure</w:t>
      </w:r>
      <w:r>
        <w:rPr>
          <w:rFonts w:ascii="Times New Roman" w:hAnsi="Times New Roman" w:cs="Times New Roman"/>
        </w:rPr>
        <w:t xml:space="preserve"> élégant</w:t>
      </w:r>
      <w:r w:rsidR="00072906">
        <w:rPr>
          <w:rFonts w:ascii="Times New Roman" w:hAnsi="Times New Roman" w:cs="Times New Roman"/>
        </w:rPr>
        <w:t>e</w:t>
      </w:r>
      <w:r>
        <w:rPr>
          <w:rFonts w:ascii="Times New Roman" w:hAnsi="Times New Roman" w:cs="Times New Roman"/>
        </w:rPr>
        <w:t>.</w:t>
      </w:r>
      <w:r w:rsidR="00072906">
        <w:rPr>
          <w:rFonts w:ascii="Times New Roman" w:hAnsi="Times New Roman" w:cs="Times New Roman"/>
        </w:rPr>
        <w:t xml:space="preserve"> Un sertissage </w:t>
      </w:r>
      <w:r w:rsidR="005F3945">
        <w:rPr>
          <w:rFonts w:ascii="Times New Roman" w:hAnsi="Times New Roman" w:cs="Times New Roman"/>
        </w:rPr>
        <w:t xml:space="preserve">à la main </w:t>
      </w:r>
      <w:r w:rsidR="00072906">
        <w:rPr>
          <w:rFonts w:ascii="Times New Roman" w:hAnsi="Times New Roman" w:cs="Times New Roman"/>
        </w:rPr>
        <w:t xml:space="preserve">en trillion pour donner </w:t>
      </w:r>
      <w:r w:rsidR="005F3945">
        <w:rPr>
          <w:rFonts w:ascii="Times New Roman" w:hAnsi="Times New Roman" w:cs="Times New Roman"/>
        </w:rPr>
        <w:t xml:space="preserve">vie </w:t>
      </w:r>
      <w:r w:rsidR="00B23364">
        <w:rPr>
          <w:rFonts w:ascii="Times New Roman" w:hAnsi="Times New Roman" w:cs="Times New Roman"/>
        </w:rPr>
        <w:t>à la texture hérissée</w:t>
      </w:r>
      <w:r w:rsidR="005F3945">
        <w:rPr>
          <w:rFonts w:ascii="Times New Roman" w:hAnsi="Times New Roman" w:cs="Times New Roman"/>
        </w:rPr>
        <w:t xml:space="preserve"> du Chardon.</w:t>
      </w:r>
    </w:p>
    <w:p w14:paraId="5E202991" w14:textId="77777777" w:rsidR="00193EA8" w:rsidRPr="006C702F" w:rsidRDefault="00193EA8" w:rsidP="006C702F">
      <w:pPr>
        <w:jc w:val="both"/>
        <w:rPr>
          <w:rFonts w:ascii="Times New Roman" w:hAnsi="Times New Roman" w:cs="Times New Roman"/>
        </w:rPr>
      </w:pPr>
    </w:p>
    <w:p w14:paraId="50E9F46B" w14:textId="14F397F1" w:rsidR="00A23F2D" w:rsidRPr="006C702F" w:rsidRDefault="00BB4D02" w:rsidP="006C702F">
      <w:pPr>
        <w:jc w:val="both"/>
        <w:rPr>
          <w:rFonts w:ascii="Times New Roman" w:hAnsi="Times New Roman" w:cs="Times New Roman"/>
        </w:rPr>
      </w:pPr>
      <w:r w:rsidRPr="006C702F">
        <w:rPr>
          <w:rFonts w:ascii="Times New Roman" w:hAnsi="Times New Roman" w:cs="Times New Roman"/>
        </w:rPr>
        <w:t xml:space="preserve">Les célèbres créations florales imaginées par Jean Schlumberger </w:t>
      </w:r>
      <w:r w:rsidR="009C677E">
        <w:rPr>
          <w:rFonts w:ascii="Times New Roman" w:hAnsi="Times New Roman" w:cs="Times New Roman"/>
        </w:rPr>
        <w:t>sont</w:t>
      </w:r>
      <w:r w:rsidR="0054634F" w:rsidRPr="006C702F">
        <w:rPr>
          <w:rFonts w:ascii="Times New Roman" w:hAnsi="Times New Roman" w:cs="Times New Roman"/>
        </w:rPr>
        <w:t xml:space="preserve"> </w:t>
      </w:r>
      <w:r w:rsidR="00A23F2D" w:rsidRPr="006C702F">
        <w:rPr>
          <w:rFonts w:ascii="Times New Roman" w:hAnsi="Times New Roman" w:cs="Times New Roman"/>
        </w:rPr>
        <w:t>illuminées</w:t>
      </w:r>
      <w:r w:rsidR="0054634F" w:rsidRPr="006C702F">
        <w:rPr>
          <w:rFonts w:ascii="Times New Roman" w:hAnsi="Times New Roman" w:cs="Times New Roman"/>
        </w:rPr>
        <w:t xml:space="preserve"> par des combinaisons de </w:t>
      </w:r>
      <w:r w:rsidR="009530DE" w:rsidRPr="006C702F">
        <w:rPr>
          <w:rFonts w:ascii="Times New Roman" w:hAnsi="Times New Roman" w:cs="Times New Roman"/>
        </w:rPr>
        <w:t>gemmes précieuses</w:t>
      </w:r>
      <w:r w:rsidR="0054634F" w:rsidRPr="006C702F">
        <w:rPr>
          <w:rFonts w:ascii="Times New Roman" w:hAnsi="Times New Roman" w:cs="Times New Roman"/>
        </w:rPr>
        <w:t xml:space="preserve"> inattendues. Réalisé pour la </w:t>
      </w:r>
      <w:r w:rsidR="00A23F2D" w:rsidRPr="006C702F">
        <w:rPr>
          <w:rFonts w:ascii="Times New Roman" w:hAnsi="Times New Roman" w:cs="Times New Roman"/>
        </w:rPr>
        <w:t>première</w:t>
      </w:r>
      <w:r w:rsidR="0054634F" w:rsidRPr="006C702F">
        <w:rPr>
          <w:rFonts w:ascii="Times New Roman" w:hAnsi="Times New Roman" w:cs="Times New Roman"/>
        </w:rPr>
        <w:t xml:space="preserve"> fois à partir d’un croquis que le créateur légendaire avait imaginé pour le Tiffany Diamond, l</w:t>
      </w:r>
      <w:r w:rsidR="009530DE" w:rsidRPr="006C702F">
        <w:rPr>
          <w:rFonts w:ascii="Times New Roman" w:hAnsi="Times New Roman" w:cs="Times New Roman"/>
        </w:rPr>
        <w:t>e</w:t>
      </w:r>
      <w:r w:rsidR="0054634F" w:rsidRPr="006C702F">
        <w:rPr>
          <w:rFonts w:ascii="Times New Roman" w:hAnsi="Times New Roman" w:cs="Times New Roman"/>
        </w:rPr>
        <w:t xml:space="preserve"> bracelet </w:t>
      </w:r>
      <w:r w:rsidR="0054634F" w:rsidRPr="006C702F">
        <w:rPr>
          <w:rFonts w:ascii="Times New Roman" w:hAnsi="Times New Roman" w:cs="Times New Roman"/>
          <w:i/>
          <w:iCs/>
        </w:rPr>
        <w:t xml:space="preserve">Fleurage </w:t>
      </w:r>
      <w:r w:rsidR="009530DE" w:rsidRPr="006C702F">
        <w:rPr>
          <w:rFonts w:ascii="Times New Roman" w:hAnsi="Times New Roman" w:cs="Times New Roman"/>
        </w:rPr>
        <w:t xml:space="preserve">fait rayonner une fascinante aigue-marine taille coussin de 48 carats, délicatement encadrée de pétales de fleurs en diamants. Parmi les autres créations </w:t>
      </w:r>
      <w:r w:rsidR="00A23F2D" w:rsidRPr="006C702F">
        <w:rPr>
          <w:rFonts w:ascii="Times New Roman" w:hAnsi="Times New Roman" w:cs="Times New Roman"/>
        </w:rPr>
        <w:t>enchanteresses</w:t>
      </w:r>
      <w:r w:rsidR="009530DE" w:rsidRPr="006C702F">
        <w:rPr>
          <w:rFonts w:ascii="Times New Roman" w:hAnsi="Times New Roman" w:cs="Times New Roman"/>
        </w:rPr>
        <w:t xml:space="preserve"> de Jean </w:t>
      </w:r>
      <w:r w:rsidR="00154BE4" w:rsidRPr="006C702F">
        <w:rPr>
          <w:rFonts w:ascii="Times New Roman" w:hAnsi="Times New Roman" w:cs="Times New Roman"/>
        </w:rPr>
        <w:t>Schlumberger</w:t>
      </w:r>
      <w:r w:rsidR="009530DE" w:rsidRPr="006C702F">
        <w:rPr>
          <w:rFonts w:ascii="Times New Roman" w:hAnsi="Times New Roman" w:cs="Times New Roman"/>
        </w:rPr>
        <w:t xml:space="preserve"> mises à l’honneur dans la collection, figurent des déclinaisons </w:t>
      </w:r>
      <w:r w:rsidR="00154BE4" w:rsidRPr="006C702F">
        <w:rPr>
          <w:rFonts w:ascii="Times New Roman" w:hAnsi="Times New Roman" w:cs="Times New Roman"/>
        </w:rPr>
        <w:t xml:space="preserve">des inoubliables colliers « Flowers and Leaves » ou </w:t>
      </w:r>
      <w:r w:rsidR="00154BE4" w:rsidRPr="006C702F">
        <w:rPr>
          <w:rFonts w:ascii="Times New Roman" w:hAnsi="Times New Roman" w:cs="Times New Roman"/>
          <w:i/>
          <w:iCs/>
        </w:rPr>
        <w:t>Feuillage</w:t>
      </w:r>
      <w:r w:rsidR="00154BE4" w:rsidRPr="006C702F">
        <w:rPr>
          <w:rFonts w:ascii="Times New Roman" w:hAnsi="Times New Roman" w:cs="Times New Roman"/>
        </w:rPr>
        <w:t xml:space="preserve"> qui capturent la verve de la nature </w:t>
      </w:r>
      <w:r w:rsidR="00EF4AE6" w:rsidRPr="006C702F">
        <w:rPr>
          <w:rFonts w:ascii="Times New Roman" w:hAnsi="Times New Roman" w:cs="Times New Roman"/>
        </w:rPr>
        <w:t xml:space="preserve">et ses voluptueux </w:t>
      </w:r>
      <w:r w:rsidR="00A23F2D" w:rsidRPr="006C702F">
        <w:rPr>
          <w:rFonts w:ascii="Times New Roman" w:hAnsi="Times New Roman" w:cs="Times New Roman"/>
        </w:rPr>
        <w:t>reliefs</w:t>
      </w:r>
      <w:r w:rsidR="00EF4AE6" w:rsidRPr="006C702F">
        <w:rPr>
          <w:rFonts w:ascii="Times New Roman" w:hAnsi="Times New Roman" w:cs="Times New Roman"/>
        </w:rPr>
        <w:t xml:space="preserve"> </w:t>
      </w:r>
      <w:r w:rsidR="00A23F2D" w:rsidRPr="006C702F">
        <w:rPr>
          <w:rFonts w:ascii="Times New Roman" w:hAnsi="Times New Roman" w:cs="Times New Roman"/>
        </w:rPr>
        <w:lastRenderedPageBreak/>
        <w:t>grâce</w:t>
      </w:r>
      <w:r w:rsidR="00EF4AE6" w:rsidRPr="006C702F">
        <w:rPr>
          <w:rFonts w:ascii="Times New Roman" w:hAnsi="Times New Roman" w:cs="Times New Roman"/>
        </w:rPr>
        <w:t xml:space="preserve"> aux pierres signatures de la Maison – les gemmes que Tiffany &amp; Co</w:t>
      </w:r>
      <w:r w:rsidR="00735F87" w:rsidRPr="006C702F">
        <w:rPr>
          <w:rFonts w:ascii="Times New Roman" w:hAnsi="Times New Roman" w:cs="Times New Roman"/>
        </w:rPr>
        <w:t xml:space="preserve">. </w:t>
      </w:r>
      <w:r w:rsidR="00EF4AE6" w:rsidRPr="006C702F">
        <w:rPr>
          <w:rFonts w:ascii="Times New Roman" w:hAnsi="Times New Roman" w:cs="Times New Roman"/>
        </w:rPr>
        <w:t xml:space="preserve">a découvert et rendu célèbre dans le monde entier – telles que la Tanzanite. </w:t>
      </w:r>
    </w:p>
    <w:p w14:paraId="0C097A27" w14:textId="03AEDFE4" w:rsidR="00A23F2D" w:rsidRPr="006C702F" w:rsidRDefault="00A23F2D" w:rsidP="006C702F">
      <w:pPr>
        <w:jc w:val="both"/>
        <w:rPr>
          <w:rFonts w:ascii="Times New Roman" w:hAnsi="Times New Roman" w:cs="Times New Roman"/>
        </w:rPr>
      </w:pPr>
      <w:r w:rsidRPr="006C702F">
        <w:rPr>
          <w:rFonts w:ascii="Times New Roman" w:hAnsi="Times New Roman" w:cs="Times New Roman"/>
        </w:rPr>
        <w:t xml:space="preserve">La collection </w:t>
      </w:r>
      <w:r w:rsidR="0040673A">
        <w:rPr>
          <w:rFonts w:ascii="Times New Roman" w:hAnsi="Times New Roman" w:cs="Times New Roman"/>
        </w:rPr>
        <w:t>BOTANICA</w:t>
      </w:r>
      <w:r w:rsidRPr="006C702F">
        <w:rPr>
          <w:rFonts w:ascii="Times New Roman" w:hAnsi="Times New Roman" w:cs="Times New Roman"/>
        </w:rPr>
        <w:t xml:space="preserve"> fera l’objet de trois chapitres qui seront présentés successivement au printemps aux États-Unis, puis en été à Londres et enfin, en Chine à l’automne. Le premier chapitre sera constitué de 85 créations de haute joaillerie Tiffany &amp; Co.</w:t>
      </w:r>
    </w:p>
    <w:p w14:paraId="62DF923A" w14:textId="1C740418" w:rsidR="00A23F2D" w:rsidRDefault="00A23F2D" w:rsidP="006C702F">
      <w:pPr>
        <w:jc w:val="both"/>
        <w:rPr>
          <w:rFonts w:ascii="Times New Roman" w:hAnsi="Times New Roman" w:cs="Times New Roman"/>
        </w:rPr>
      </w:pPr>
    </w:p>
    <w:p w14:paraId="29CDC331" w14:textId="77777777" w:rsidR="002E7F6B" w:rsidRPr="006C702F" w:rsidRDefault="002E7F6B" w:rsidP="006C702F">
      <w:pPr>
        <w:jc w:val="both"/>
        <w:rPr>
          <w:rFonts w:ascii="Times New Roman" w:hAnsi="Times New Roman" w:cs="Times New Roman"/>
        </w:rPr>
      </w:pPr>
    </w:p>
    <w:p w14:paraId="43CD227F" w14:textId="22E9B323" w:rsidR="002E7F6B" w:rsidRPr="002E7F6B" w:rsidRDefault="002E7F6B" w:rsidP="002E7F6B">
      <w:pPr>
        <w:jc w:val="both"/>
        <w:rPr>
          <w:rFonts w:ascii="Times New Roman" w:hAnsi="Times New Roman" w:cs="Times New Roman"/>
          <w:b/>
        </w:rPr>
      </w:pPr>
      <w:r w:rsidRPr="002E7F6B">
        <w:rPr>
          <w:rFonts w:ascii="Times New Roman" w:hAnsi="Times New Roman" w:cs="Times New Roman"/>
          <w:b/>
        </w:rPr>
        <w:t>A propos de Tiffany &amp; Co.</w:t>
      </w:r>
    </w:p>
    <w:p w14:paraId="7A8A0879" w14:textId="77777777" w:rsidR="002E7F6B" w:rsidRPr="002E7F6B" w:rsidRDefault="002E7F6B" w:rsidP="002E7F6B">
      <w:pPr>
        <w:jc w:val="both"/>
        <w:rPr>
          <w:rFonts w:ascii="Times New Roman" w:hAnsi="Times New Roman" w:cs="Times New Roman"/>
        </w:rPr>
      </w:pPr>
    </w:p>
    <w:p w14:paraId="2FB1427F" w14:textId="77777777" w:rsidR="002E7F6B" w:rsidRPr="002E7F6B" w:rsidRDefault="002E7F6B" w:rsidP="002E7F6B">
      <w:pPr>
        <w:jc w:val="both"/>
        <w:rPr>
          <w:rFonts w:ascii="Times New Roman" w:hAnsi="Times New Roman" w:cs="Times New Roman"/>
        </w:rPr>
      </w:pPr>
      <w:r w:rsidRPr="002E7F6B">
        <w:rPr>
          <w:rFonts w:ascii="Times New Roman" w:hAnsi="Times New Roman" w:cs="Times New Roman"/>
        </w:rPr>
        <w:t>En 1837, Charles Lewis Tiffany fonda sa société à New York où son magasin fut vite acclamé pour la qualité exceptionnelle de ses pierres précieuses. Dès lors, Tiffany &amp; Co. est devenu synonyme d’élégance, de design innovant, de savoir-faire raffiné et d’excellence créative. Tout au long du 20ème siècle, la Maison devint mondialement connue, élargit son réseau de magasins et devint une référence culturelle comme l’illustre le roman de Truman Capote Breakfast at Tiffany’s et le film incarné par Audrey Hepburn.</w:t>
      </w:r>
    </w:p>
    <w:p w14:paraId="2993E9C3" w14:textId="77777777" w:rsidR="002E7F6B" w:rsidRDefault="002E7F6B" w:rsidP="002E7F6B">
      <w:pPr>
        <w:jc w:val="both"/>
        <w:rPr>
          <w:rFonts w:ascii="Times New Roman" w:hAnsi="Times New Roman" w:cs="Times New Roman"/>
        </w:rPr>
      </w:pPr>
    </w:p>
    <w:p w14:paraId="3E50CC3E" w14:textId="55C60AA9" w:rsidR="002E7F6B" w:rsidRPr="002E7F6B" w:rsidRDefault="002E7F6B" w:rsidP="002E7F6B">
      <w:pPr>
        <w:jc w:val="both"/>
        <w:rPr>
          <w:rFonts w:ascii="Times New Roman" w:hAnsi="Times New Roman" w:cs="Times New Roman"/>
        </w:rPr>
      </w:pPr>
      <w:r w:rsidRPr="002E7F6B">
        <w:rPr>
          <w:rFonts w:ascii="Times New Roman" w:hAnsi="Times New Roman" w:cs="Times New Roman"/>
        </w:rPr>
        <w:t>Aujourd’hui, avec plus de 13 000 employés, Tiffany &amp; Co. et ses filiales conçoivent et commercialisent des bijoux, des montres et des accessoires – notamment grâce à plus de 5 000 artisans experts qui taillent les diamants et réalisent des bijoux d’une qualité parfaite dans les ateliers de la Maison. Tiffany &amp; Co. dispose de plus de 300 points de vente.</w:t>
      </w:r>
    </w:p>
    <w:p w14:paraId="6203FC47" w14:textId="77777777" w:rsidR="002E7F6B" w:rsidRDefault="002E7F6B" w:rsidP="002E7F6B">
      <w:pPr>
        <w:jc w:val="both"/>
        <w:rPr>
          <w:rFonts w:ascii="Times New Roman" w:hAnsi="Times New Roman" w:cs="Times New Roman"/>
        </w:rPr>
      </w:pPr>
    </w:p>
    <w:p w14:paraId="5A4B734E" w14:textId="5AC8C610" w:rsidR="002E7F6B" w:rsidRPr="002E7F6B" w:rsidRDefault="002E7F6B" w:rsidP="002E7F6B">
      <w:pPr>
        <w:jc w:val="both"/>
        <w:rPr>
          <w:rFonts w:ascii="Times New Roman" w:hAnsi="Times New Roman" w:cs="Times New Roman"/>
        </w:rPr>
      </w:pPr>
      <w:r w:rsidRPr="002E7F6B">
        <w:rPr>
          <w:rFonts w:ascii="Times New Roman" w:hAnsi="Times New Roman" w:cs="Times New Roman"/>
        </w:rPr>
        <w:t>Pour de plus amples informations sur Tiffany &amp; Co. et ses engagements dans les domaines sociaux et environnementaux, veuillez-vous rendre sur le site Tiffany.fr. Tiffany, Tiffany &amp; Co. and T&amp;CO. sont des marques déposées par Tiffany and Company et ses filiales, aux Etats-Unis et dans les autres pays.</w:t>
      </w:r>
    </w:p>
    <w:p w14:paraId="45116674" w14:textId="65B0D01B" w:rsidR="00A23F2D" w:rsidRDefault="002E7F6B" w:rsidP="002E7F6B">
      <w:pPr>
        <w:jc w:val="center"/>
        <w:rPr>
          <w:rFonts w:ascii="Times New Roman" w:hAnsi="Times New Roman" w:cs="Times New Roman"/>
        </w:rPr>
      </w:pPr>
      <w:r w:rsidRPr="002E7F6B">
        <w:rPr>
          <w:rFonts w:ascii="Times New Roman" w:hAnsi="Times New Roman" w:cs="Times New Roman"/>
        </w:rPr>
        <w:t>@tiffanyandco</w:t>
      </w:r>
    </w:p>
    <w:p w14:paraId="4B2C7D97" w14:textId="04DAF0BC" w:rsidR="002E7F6B" w:rsidRDefault="002E7F6B" w:rsidP="002E7F6B">
      <w:pPr>
        <w:jc w:val="center"/>
        <w:rPr>
          <w:rFonts w:ascii="Times New Roman" w:hAnsi="Times New Roman" w:cs="Times New Roman"/>
        </w:rPr>
      </w:pPr>
    </w:p>
    <w:p w14:paraId="5E521ED5" w14:textId="45B4F284" w:rsidR="002E7F6B" w:rsidRPr="006C702F" w:rsidRDefault="002E7F6B" w:rsidP="002E7F6B">
      <w:pPr>
        <w:jc w:val="center"/>
        <w:rPr>
          <w:rFonts w:ascii="Times New Roman" w:hAnsi="Times New Roman" w:cs="Times New Roman"/>
        </w:rPr>
      </w:pPr>
      <w:r>
        <w:rPr>
          <w:rFonts w:ascii="Times New Roman" w:hAnsi="Times New Roman" w:cs="Times New Roman"/>
          <w:noProof/>
        </w:rPr>
        <w:drawing>
          <wp:inline distT="0" distB="0" distL="0" distR="0" wp14:anchorId="49C87F81" wp14:editId="69A9CFBE">
            <wp:extent cx="3395684" cy="3948157"/>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2-03-15 à 15.51.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4723" cy="3981920"/>
                    </a:xfrm>
                    <a:prstGeom prst="rect">
                      <a:avLst/>
                    </a:prstGeom>
                  </pic:spPr>
                </pic:pic>
              </a:graphicData>
            </a:graphic>
          </wp:inline>
        </w:drawing>
      </w:r>
    </w:p>
    <w:sectPr w:rsidR="002E7F6B" w:rsidRPr="006C70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D21C7" w14:textId="77777777" w:rsidR="00140BC6" w:rsidRDefault="00140BC6" w:rsidP="006C702F">
      <w:r>
        <w:separator/>
      </w:r>
    </w:p>
  </w:endnote>
  <w:endnote w:type="continuationSeparator" w:id="0">
    <w:p w14:paraId="6323DAFA" w14:textId="77777777" w:rsidR="00140BC6" w:rsidRDefault="00140BC6" w:rsidP="006C7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3CDDC" w14:textId="77777777" w:rsidR="00140BC6" w:rsidRDefault="00140BC6" w:rsidP="006C702F">
      <w:r>
        <w:separator/>
      </w:r>
    </w:p>
  </w:footnote>
  <w:footnote w:type="continuationSeparator" w:id="0">
    <w:p w14:paraId="797CB16C" w14:textId="77777777" w:rsidR="00140BC6" w:rsidRDefault="00140BC6" w:rsidP="006C70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1A4"/>
    <w:rsid w:val="00072906"/>
    <w:rsid w:val="001320A4"/>
    <w:rsid w:val="00140BC6"/>
    <w:rsid w:val="00154BE4"/>
    <w:rsid w:val="00193EA8"/>
    <w:rsid w:val="001B5277"/>
    <w:rsid w:val="001D514D"/>
    <w:rsid w:val="002A2EA8"/>
    <w:rsid w:val="002E7F6B"/>
    <w:rsid w:val="00386F99"/>
    <w:rsid w:val="00405AF3"/>
    <w:rsid w:val="0040673A"/>
    <w:rsid w:val="004C599E"/>
    <w:rsid w:val="005071A4"/>
    <w:rsid w:val="0054634F"/>
    <w:rsid w:val="00595771"/>
    <w:rsid w:val="005E6CBB"/>
    <w:rsid w:val="005F3945"/>
    <w:rsid w:val="00616212"/>
    <w:rsid w:val="0062609F"/>
    <w:rsid w:val="006C702F"/>
    <w:rsid w:val="00735F87"/>
    <w:rsid w:val="007801BD"/>
    <w:rsid w:val="007A435F"/>
    <w:rsid w:val="007C0C87"/>
    <w:rsid w:val="00821AB9"/>
    <w:rsid w:val="00935024"/>
    <w:rsid w:val="009530DE"/>
    <w:rsid w:val="009C677E"/>
    <w:rsid w:val="00A23F2D"/>
    <w:rsid w:val="00A75D55"/>
    <w:rsid w:val="00A90631"/>
    <w:rsid w:val="00AD15D1"/>
    <w:rsid w:val="00AF3A0C"/>
    <w:rsid w:val="00B2274F"/>
    <w:rsid w:val="00B23364"/>
    <w:rsid w:val="00BB4D02"/>
    <w:rsid w:val="00BE746E"/>
    <w:rsid w:val="00C9340C"/>
    <w:rsid w:val="00CC0E67"/>
    <w:rsid w:val="00D97F64"/>
    <w:rsid w:val="00DC64E4"/>
    <w:rsid w:val="00DD394A"/>
    <w:rsid w:val="00E73C85"/>
    <w:rsid w:val="00EF4AE6"/>
    <w:rsid w:val="00FC04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7928D"/>
  <w15:chartTrackingRefBased/>
  <w15:docId w15:val="{CE554A7C-D0B8-4945-B0BD-EB37C3B87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702F"/>
    <w:pPr>
      <w:tabs>
        <w:tab w:val="center" w:pos="4536"/>
        <w:tab w:val="right" w:pos="9072"/>
      </w:tabs>
    </w:pPr>
  </w:style>
  <w:style w:type="character" w:customStyle="1" w:styleId="En-tteCar">
    <w:name w:val="En-tête Car"/>
    <w:basedOn w:val="Policepardfaut"/>
    <w:link w:val="En-tte"/>
    <w:uiPriority w:val="99"/>
    <w:rsid w:val="006C702F"/>
  </w:style>
  <w:style w:type="paragraph" w:styleId="Pieddepage">
    <w:name w:val="footer"/>
    <w:basedOn w:val="Normal"/>
    <w:link w:val="PieddepageCar"/>
    <w:uiPriority w:val="99"/>
    <w:unhideWhenUsed/>
    <w:rsid w:val="006C702F"/>
    <w:pPr>
      <w:tabs>
        <w:tab w:val="center" w:pos="4536"/>
        <w:tab w:val="right" w:pos="9072"/>
      </w:tabs>
    </w:pPr>
  </w:style>
  <w:style w:type="character" w:customStyle="1" w:styleId="PieddepageCar">
    <w:name w:val="Pied de page Car"/>
    <w:basedOn w:val="Policepardfaut"/>
    <w:link w:val="Pieddepage"/>
    <w:uiPriority w:val="99"/>
    <w:rsid w:val="006C7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3889DB2ABDE848B58E59F6AAFAADEF" ma:contentTypeVersion="13" ma:contentTypeDescription="Crée un document." ma:contentTypeScope="" ma:versionID="7970164ace5efb970dfa88cd38844ae9">
  <xsd:schema xmlns:xsd="http://www.w3.org/2001/XMLSchema" xmlns:xs="http://www.w3.org/2001/XMLSchema" xmlns:p="http://schemas.microsoft.com/office/2006/metadata/properties" xmlns:ns2="a0ac9081-9148-4db9-83dd-da0deddd71fd" xmlns:ns3="d1332355-5da0-48bc-9254-881f9a129164" targetNamespace="http://schemas.microsoft.com/office/2006/metadata/properties" ma:root="true" ma:fieldsID="bf06bdc99d8593f276064f7f64f870c6" ns2:_="" ns3:_="">
    <xsd:import namespace="a0ac9081-9148-4db9-83dd-da0deddd71fd"/>
    <xsd:import namespace="d1332355-5da0-48bc-9254-881f9a1291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c9081-9148-4db9-83dd-da0deddd7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332355-5da0-48bc-9254-881f9a129164"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7374C0-AE17-479F-A8C8-790D99CFB9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C059CC-5BE9-4FAC-87F9-5EC000F04FB0}">
  <ds:schemaRefs>
    <ds:schemaRef ds:uri="http://schemas.microsoft.com/sharepoint/v3/contenttype/forms"/>
  </ds:schemaRefs>
</ds:datastoreItem>
</file>

<file path=customXml/itemProps3.xml><?xml version="1.0" encoding="utf-8"?>
<ds:datastoreItem xmlns:ds="http://schemas.openxmlformats.org/officeDocument/2006/customXml" ds:itemID="{9847B844-0FFB-4173-9650-DE029EA97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c9081-9148-4db9-83dd-da0deddd71fd"/>
    <ds:schemaRef ds:uri="d1332355-5da0-48bc-9254-881f9a129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791</Words>
  <Characters>4353</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herve dewintre</dc:creator>
  <cp:keywords/>
  <dc:description/>
  <cp:lastModifiedBy>Alice HONOREZ</cp:lastModifiedBy>
  <cp:revision>4</cp:revision>
  <dcterms:created xsi:type="dcterms:W3CDTF">2022-03-18T14:31:00Z</dcterms:created>
  <dcterms:modified xsi:type="dcterms:W3CDTF">2022-04-11T14:57:00Z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0x010100103889DB2ABDE848B58E59F6AAFAADEF</vt:lpwstr>
  </property>
</Properties>
</file>